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3D" w:rsidRDefault="003F763D" w:rsidP="003F763D">
      <w:pPr>
        <w:bidi w:val="0"/>
        <w:spacing w:line="360" w:lineRule="auto"/>
        <w:jc w:val="center"/>
        <w:rPr>
          <w:rFonts w:asciiTheme="majorBidi" w:hAnsiTheme="majorBidi" w:cstheme="majorBidi"/>
          <w:b/>
          <w:bCs/>
          <w:sz w:val="24"/>
          <w:szCs w:val="24"/>
        </w:rPr>
      </w:pPr>
      <w:r w:rsidRPr="003F763D">
        <w:rPr>
          <w:rFonts w:asciiTheme="majorBidi" w:hAnsiTheme="majorBidi" w:cstheme="majorBidi"/>
          <w:b/>
          <w:bCs/>
          <w:sz w:val="24"/>
          <w:szCs w:val="24"/>
        </w:rPr>
        <w:t>Stem Cell Exosomes and Nrf2 Signaling: A Novel Paradigm for Therapeutic Intervention in premature ovarian insufficiency</w:t>
      </w:r>
    </w:p>
    <w:p w:rsidR="003F763D" w:rsidRPr="00C43AD2" w:rsidRDefault="003F763D" w:rsidP="003F763D">
      <w:pPr>
        <w:autoSpaceDE w:val="0"/>
        <w:autoSpaceDN w:val="0"/>
        <w:bidi w:val="0"/>
        <w:adjustRightInd w:val="0"/>
        <w:spacing w:after="0" w:line="360" w:lineRule="auto"/>
        <w:jc w:val="center"/>
        <w:rPr>
          <w:rFonts w:asciiTheme="majorBidi" w:hAnsiTheme="majorBidi" w:cstheme="majorBidi"/>
          <w:vertAlign w:val="superscript"/>
        </w:rPr>
      </w:pPr>
      <w:proofErr w:type="spellStart"/>
      <w:r w:rsidRPr="00C43AD2">
        <w:rPr>
          <w:rFonts w:asciiTheme="majorBidi" w:hAnsiTheme="majorBidi" w:cstheme="majorBidi"/>
        </w:rPr>
        <w:t>Zeinab</w:t>
      </w:r>
      <w:proofErr w:type="spellEnd"/>
      <w:r w:rsidRPr="00C43AD2">
        <w:rPr>
          <w:rFonts w:asciiTheme="majorBidi" w:hAnsiTheme="majorBidi" w:cstheme="majorBidi"/>
        </w:rPr>
        <w:t xml:space="preserve"> Vahidinia</w:t>
      </w:r>
      <w:r w:rsidRPr="00C43AD2">
        <w:rPr>
          <w:rFonts w:asciiTheme="majorBidi" w:hAnsiTheme="majorBidi" w:cstheme="majorBidi"/>
          <w:vertAlign w:val="superscript"/>
        </w:rPr>
        <w:t>1*</w:t>
      </w:r>
      <w:r w:rsidRPr="00C43AD2">
        <w:rPr>
          <w:rFonts w:asciiTheme="majorBidi" w:hAnsiTheme="majorBidi" w:cstheme="majorBidi"/>
        </w:rPr>
        <w:t xml:space="preserve">, </w:t>
      </w:r>
      <w:proofErr w:type="spellStart"/>
      <w:r w:rsidRPr="00C43AD2">
        <w:rPr>
          <w:rFonts w:asciiTheme="majorBidi" w:hAnsiTheme="majorBidi" w:cstheme="majorBidi"/>
        </w:rPr>
        <w:t>Abolfazl</w:t>
      </w:r>
      <w:proofErr w:type="spellEnd"/>
      <w:r w:rsidRPr="00C43AD2">
        <w:rPr>
          <w:rFonts w:asciiTheme="majorBidi" w:hAnsiTheme="majorBidi" w:cstheme="majorBidi"/>
        </w:rPr>
        <w:t xml:space="preserve"> </w:t>
      </w:r>
      <w:proofErr w:type="spellStart"/>
      <w:r w:rsidRPr="00C43AD2">
        <w:rPr>
          <w:rFonts w:asciiTheme="majorBidi" w:hAnsiTheme="majorBidi" w:cstheme="majorBidi"/>
        </w:rPr>
        <w:t>Azami</w:t>
      </w:r>
      <w:proofErr w:type="spellEnd"/>
      <w:r w:rsidRPr="00C43AD2">
        <w:rPr>
          <w:rFonts w:asciiTheme="majorBidi" w:hAnsiTheme="majorBidi" w:cstheme="majorBidi"/>
        </w:rPr>
        <w:t xml:space="preserve"> Tameh</w:t>
      </w:r>
      <w:r w:rsidRPr="00C43AD2">
        <w:rPr>
          <w:rFonts w:asciiTheme="majorBidi" w:hAnsiTheme="majorBidi" w:cstheme="majorBidi"/>
          <w:vertAlign w:val="superscript"/>
        </w:rPr>
        <w:t>1</w:t>
      </w:r>
      <w:bookmarkStart w:id="0" w:name="_GoBack"/>
      <w:bookmarkEnd w:id="0"/>
    </w:p>
    <w:p w:rsidR="003F763D" w:rsidRDefault="003F763D" w:rsidP="003F763D">
      <w:pPr>
        <w:autoSpaceDE w:val="0"/>
        <w:autoSpaceDN w:val="0"/>
        <w:bidi w:val="0"/>
        <w:adjustRightInd w:val="0"/>
        <w:spacing w:after="0" w:line="360" w:lineRule="auto"/>
        <w:ind w:left="360"/>
        <w:jc w:val="center"/>
        <w:rPr>
          <w:rFonts w:asciiTheme="majorBidi" w:hAnsiTheme="majorBidi" w:cstheme="majorBidi"/>
          <w:sz w:val="20"/>
          <w:szCs w:val="20"/>
        </w:rPr>
      </w:pPr>
      <w:r w:rsidRPr="00462F74">
        <w:rPr>
          <w:rFonts w:asciiTheme="majorBidi" w:hAnsiTheme="majorBidi" w:cstheme="majorBidi"/>
          <w:sz w:val="20"/>
          <w:szCs w:val="20"/>
          <w:vertAlign w:val="superscript"/>
        </w:rPr>
        <w:t xml:space="preserve">1 </w:t>
      </w:r>
      <w:r w:rsidRPr="00462F74">
        <w:rPr>
          <w:rFonts w:asciiTheme="majorBidi" w:hAnsiTheme="majorBidi" w:cstheme="majorBidi"/>
          <w:sz w:val="20"/>
          <w:szCs w:val="20"/>
        </w:rPr>
        <w:t>Anatomical Sciences Research Center, Institute for Basic Sciences, Kashan University of Medical Sciences, Kashan, Iran</w:t>
      </w:r>
    </w:p>
    <w:p w:rsidR="003F763D" w:rsidRDefault="003F763D" w:rsidP="003F763D">
      <w:pPr>
        <w:bidi w:val="0"/>
        <w:spacing w:line="360" w:lineRule="auto"/>
        <w:jc w:val="both"/>
        <w:rPr>
          <w:rFonts w:asciiTheme="majorBidi" w:hAnsiTheme="majorBidi" w:cstheme="majorBidi"/>
          <w:sz w:val="24"/>
          <w:szCs w:val="24"/>
        </w:rPr>
      </w:pPr>
    </w:p>
    <w:p w:rsidR="003F763D" w:rsidRDefault="0055742F" w:rsidP="003F763D">
      <w:pPr>
        <w:bidi w:val="0"/>
        <w:spacing w:line="360" w:lineRule="auto"/>
        <w:jc w:val="both"/>
        <w:rPr>
          <w:rStyle w:val="fontstyle01"/>
          <w:rFonts w:asciiTheme="majorBidi" w:hAnsiTheme="majorBidi" w:cstheme="majorBidi"/>
          <w:color w:val="auto"/>
          <w:sz w:val="24"/>
          <w:szCs w:val="24"/>
        </w:rPr>
      </w:pPr>
      <w:r w:rsidRPr="00927F2D">
        <w:rPr>
          <w:rFonts w:asciiTheme="majorBidi" w:hAnsiTheme="majorBidi" w:cstheme="majorBidi"/>
          <w:sz w:val="24"/>
          <w:szCs w:val="24"/>
        </w:rPr>
        <w:t xml:space="preserve">Premature ovarian insufficiency (POI) is a gynecological endocrine disease marked by impaired ovarian function occurring before the age of 40. </w:t>
      </w:r>
      <w:r w:rsidRPr="00927F2D">
        <w:rPr>
          <w:rStyle w:val="Emphasis"/>
          <w:rFonts w:asciiTheme="majorBidi" w:hAnsiTheme="majorBidi" w:cstheme="majorBidi"/>
          <w:i w:val="0"/>
          <w:iCs w:val="0"/>
          <w:sz w:val="24"/>
          <w:szCs w:val="24"/>
          <w:shd w:val="clear" w:color="auto" w:fill="FFFFFF"/>
        </w:rPr>
        <w:t>POI</w:t>
      </w:r>
      <w:r w:rsidRPr="00927F2D">
        <w:rPr>
          <w:rFonts w:asciiTheme="majorBidi" w:hAnsiTheme="majorBidi" w:cstheme="majorBidi"/>
          <w:sz w:val="24"/>
          <w:szCs w:val="24"/>
          <w:shd w:val="clear" w:color="auto" w:fill="FFFFFF"/>
        </w:rPr>
        <w:t> is characterized by a change in </w:t>
      </w:r>
      <w:r w:rsidRPr="00927F2D">
        <w:rPr>
          <w:rStyle w:val="Emphasis"/>
          <w:rFonts w:asciiTheme="majorBidi" w:hAnsiTheme="majorBidi" w:cstheme="majorBidi"/>
          <w:i w:val="0"/>
          <w:iCs w:val="0"/>
          <w:sz w:val="24"/>
          <w:szCs w:val="24"/>
          <w:shd w:val="clear" w:color="auto" w:fill="FFFFFF"/>
        </w:rPr>
        <w:t>menstrual</w:t>
      </w:r>
      <w:r w:rsidRPr="00927F2D">
        <w:rPr>
          <w:rFonts w:asciiTheme="majorBidi" w:hAnsiTheme="majorBidi" w:cstheme="majorBidi"/>
          <w:sz w:val="24"/>
          <w:szCs w:val="24"/>
          <w:shd w:val="clear" w:color="auto" w:fill="FFFFFF"/>
        </w:rPr>
        <w:t> function</w:t>
      </w:r>
      <w:r w:rsidRPr="00927F2D">
        <w:rPr>
          <w:rFonts w:asciiTheme="majorBidi" w:hAnsiTheme="majorBidi" w:cstheme="majorBidi"/>
          <w:sz w:val="24"/>
          <w:szCs w:val="24"/>
        </w:rPr>
        <w:t xml:space="preserve">, low levels of estrogen and </w:t>
      </w:r>
      <w:r w:rsidRPr="00927F2D">
        <w:rPr>
          <w:rStyle w:val="Emphasis"/>
          <w:rFonts w:asciiTheme="majorBidi" w:hAnsiTheme="majorBidi" w:cstheme="majorBidi"/>
          <w:i w:val="0"/>
          <w:iCs w:val="0"/>
          <w:sz w:val="24"/>
          <w:szCs w:val="24"/>
          <w:shd w:val="clear" w:color="auto" w:fill="FFFFFF"/>
        </w:rPr>
        <w:t>elevated gonadotropin levels.</w:t>
      </w:r>
      <w:r w:rsidRPr="00927F2D">
        <w:rPr>
          <w:rFonts w:asciiTheme="majorBidi" w:hAnsiTheme="majorBidi" w:cstheme="majorBidi"/>
          <w:sz w:val="24"/>
          <w:szCs w:val="24"/>
          <w:shd w:val="clear" w:color="auto" w:fill="FFFFFF"/>
        </w:rPr>
        <w:t xml:space="preserve"> </w:t>
      </w:r>
      <w:r w:rsidRPr="00927F2D">
        <w:rPr>
          <w:rFonts w:asciiTheme="majorBidi" w:hAnsiTheme="majorBidi" w:cstheme="majorBidi"/>
          <w:sz w:val="24"/>
          <w:szCs w:val="24"/>
        </w:rPr>
        <w:t xml:space="preserve">These factors give rise to a range of clinical manifestations including infertility, amenorrhea and </w:t>
      </w:r>
      <w:proofErr w:type="spellStart"/>
      <w:r w:rsidRPr="00927F2D">
        <w:rPr>
          <w:rFonts w:asciiTheme="majorBidi" w:hAnsiTheme="majorBidi" w:cstheme="majorBidi"/>
          <w:sz w:val="24"/>
          <w:szCs w:val="24"/>
        </w:rPr>
        <w:t>perimenopausal</w:t>
      </w:r>
      <w:proofErr w:type="spellEnd"/>
      <w:r w:rsidRPr="00927F2D">
        <w:rPr>
          <w:rFonts w:asciiTheme="majorBidi" w:hAnsiTheme="majorBidi" w:cstheme="majorBidi"/>
          <w:sz w:val="24"/>
          <w:szCs w:val="24"/>
        </w:rPr>
        <w:t xml:space="preserve"> symptoms.</w:t>
      </w:r>
      <w:r w:rsidRPr="00927F2D">
        <w:rPr>
          <w:rStyle w:val="fontstyle01"/>
          <w:rFonts w:asciiTheme="majorBidi" w:hAnsiTheme="majorBidi" w:cstheme="majorBidi"/>
          <w:color w:val="auto"/>
          <w:sz w:val="24"/>
          <w:szCs w:val="24"/>
        </w:rPr>
        <w:t xml:space="preserve"> </w:t>
      </w:r>
      <w:r w:rsidR="00927F2D" w:rsidRPr="00927F2D">
        <w:rPr>
          <w:rFonts w:asciiTheme="majorBidi" w:hAnsiTheme="majorBidi" w:cstheme="majorBidi"/>
          <w:sz w:val="24"/>
          <w:szCs w:val="24"/>
        </w:rPr>
        <w:t>Oxidative stress is a critical factor in the induction of lipid peroxidation, affecting both the structure and function. It leads to alterations in proteins and DNA, ultimately promoting apoptosis, which plays a</w:t>
      </w:r>
      <w:r w:rsidR="00927F2D" w:rsidRPr="00927F2D">
        <w:rPr>
          <w:rFonts w:asciiTheme="majorBidi" w:hAnsiTheme="majorBidi" w:cstheme="majorBidi"/>
          <w:sz w:val="24"/>
          <w:szCs w:val="24"/>
        </w:rPr>
        <w:t>n</w:t>
      </w:r>
      <w:r w:rsidR="00927F2D" w:rsidRPr="00927F2D">
        <w:rPr>
          <w:rFonts w:asciiTheme="majorBidi" w:hAnsiTheme="majorBidi" w:cstheme="majorBidi"/>
          <w:sz w:val="24"/>
          <w:szCs w:val="24"/>
        </w:rPr>
        <w:t xml:space="preserve"> </w:t>
      </w:r>
      <w:r w:rsidR="00927F2D" w:rsidRPr="00927F2D">
        <w:rPr>
          <w:rStyle w:val="fontstyle01"/>
          <w:rFonts w:asciiTheme="majorBidi" w:hAnsiTheme="majorBidi" w:cstheme="majorBidi"/>
          <w:color w:val="auto"/>
          <w:sz w:val="24"/>
          <w:szCs w:val="24"/>
        </w:rPr>
        <w:t xml:space="preserve">important </w:t>
      </w:r>
      <w:r w:rsidR="00927F2D" w:rsidRPr="00927F2D">
        <w:rPr>
          <w:rFonts w:asciiTheme="majorBidi" w:hAnsiTheme="majorBidi" w:cstheme="majorBidi"/>
          <w:sz w:val="24"/>
          <w:szCs w:val="24"/>
        </w:rPr>
        <w:t>role in the pathogenesis of premature ovarian failure</w:t>
      </w:r>
      <w:r w:rsidR="00927F2D" w:rsidRPr="00927F2D">
        <w:rPr>
          <w:rFonts w:asciiTheme="majorBidi" w:hAnsiTheme="majorBidi" w:cstheme="majorBidi"/>
          <w:sz w:val="24"/>
          <w:szCs w:val="24"/>
        </w:rPr>
        <w:t xml:space="preserve">. </w:t>
      </w:r>
      <w:r w:rsidR="00927F2D" w:rsidRPr="00927F2D">
        <w:rPr>
          <w:rStyle w:val="fontstyle01"/>
          <w:rFonts w:asciiTheme="majorBidi" w:hAnsiTheme="majorBidi" w:cstheme="majorBidi"/>
          <w:color w:val="auto"/>
          <w:sz w:val="24"/>
          <w:szCs w:val="24"/>
        </w:rPr>
        <w:t>Nuclear factor erythroid 2–related factor 2 (Nrf2), a transcription factor, is able to mitigate damage caused by oxidative stress through various signaling pathways. The positive effects resulting from the activation of the Nrf2 signaling pathway in different disorders have been documented in various types of literature.</w:t>
      </w:r>
      <w:r w:rsidR="00927F2D" w:rsidRPr="00927F2D">
        <w:rPr>
          <w:rFonts w:asciiTheme="majorBidi" w:hAnsiTheme="majorBidi" w:cstheme="majorBidi"/>
          <w:sz w:val="24"/>
          <w:szCs w:val="24"/>
        </w:rPr>
        <w:t xml:space="preserve"> Over past decade, positive results have been observed in </w:t>
      </w:r>
      <w:r w:rsidR="00927F2D" w:rsidRPr="00927F2D">
        <w:rPr>
          <w:rFonts w:asciiTheme="majorBidi" w:hAnsiTheme="majorBidi" w:cstheme="majorBidi"/>
          <w:sz w:val="24"/>
          <w:szCs w:val="24"/>
          <w:shd w:val="clear" w:color="auto" w:fill="FFFFFF"/>
        </w:rPr>
        <w:t>restoration of ovarian function in POI models</w:t>
      </w:r>
      <w:r w:rsidR="00927F2D" w:rsidRPr="00927F2D">
        <w:rPr>
          <w:rFonts w:asciiTheme="majorBidi" w:hAnsiTheme="majorBidi" w:cstheme="majorBidi"/>
          <w:sz w:val="24"/>
          <w:szCs w:val="24"/>
        </w:rPr>
        <w:t xml:space="preserve"> using different types of </w:t>
      </w:r>
      <w:r w:rsidR="00927F2D" w:rsidRPr="00927F2D">
        <w:rPr>
          <w:rFonts w:asciiTheme="majorBidi" w:hAnsiTheme="majorBidi" w:cstheme="majorBidi"/>
          <w:sz w:val="24"/>
          <w:szCs w:val="24"/>
        </w:rPr>
        <w:t>stem cells-</w:t>
      </w:r>
      <w:r w:rsidR="00927F2D" w:rsidRPr="00927F2D">
        <w:rPr>
          <w:rStyle w:val="fontstyle01"/>
          <w:rFonts w:asciiTheme="majorBidi" w:hAnsiTheme="majorBidi" w:cstheme="majorBidi"/>
          <w:color w:val="auto"/>
          <w:sz w:val="24"/>
          <w:szCs w:val="24"/>
        </w:rPr>
        <w:t xml:space="preserve">exosomes. </w:t>
      </w:r>
      <w:r w:rsidRPr="00927F2D">
        <w:rPr>
          <w:rStyle w:val="fontstyle01"/>
          <w:rFonts w:asciiTheme="majorBidi" w:hAnsiTheme="majorBidi" w:cstheme="majorBidi"/>
          <w:color w:val="auto"/>
          <w:sz w:val="24"/>
          <w:szCs w:val="24"/>
        </w:rPr>
        <w:t>Exosomes are </w:t>
      </w:r>
      <w:proofErr w:type="spellStart"/>
      <w:r w:rsidRPr="00927F2D">
        <w:rPr>
          <w:rStyle w:val="fontstyle01"/>
          <w:rFonts w:asciiTheme="majorBidi" w:hAnsiTheme="majorBidi" w:cstheme="majorBidi"/>
          <w:color w:val="auto"/>
          <w:sz w:val="24"/>
          <w:szCs w:val="24"/>
        </w:rPr>
        <w:t>nano</w:t>
      </w:r>
      <w:proofErr w:type="spellEnd"/>
      <w:r w:rsidRPr="00927F2D">
        <w:rPr>
          <w:rStyle w:val="fontstyle01"/>
          <w:rFonts w:asciiTheme="majorBidi" w:hAnsiTheme="majorBidi" w:cstheme="majorBidi"/>
          <w:color w:val="auto"/>
          <w:sz w:val="24"/>
          <w:szCs w:val="24"/>
        </w:rPr>
        <w:t xml:space="preserve">-sized membrane extracellular vesicles which can be released from various types of cells. Exosomes originating from inflammatory or injury cells can have detrimental effects on recipient cells, while exosomes derived from stem cells not only facilitate the repair and regeneration of damaged tissues but also inhibit inflammation and provide protective effects against various diseases, suggesting they may serve as </w:t>
      </w:r>
      <w:r w:rsidRPr="00927F2D">
        <w:rPr>
          <w:rStyle w:val="fontstyle01"/>
          <w:rFonts w:asciiTheme="majorBidi" w:hAnsiTheme="majorBidi"/>
          <w:color w:val="auto"/>
          <w:sz w:val="24"/>
          <w:szCs w:val="24"/>
        </w:rPr>
        <w:t>an alternative strategy</w:t>
      </w:r>
      <w:r w:rsidRPr="00927F2D">
        <w:rPr>
          <w:rStyle w:val="fontstyle01"/>
          <w:rFonts w:asciiTheme="majorBidi" w:hAnsiTheme="majorBidi"/>
          <w:i/>
          <w:iCs/>
          <w:color w:val="auto"/>
          <w:sz w:val="24"/>
          <w:szCs w:val="24"/>
        </w:rPr>
        <w:t xml:space="preserve"> </w:t>
      </w:r>
      <w:r w:rsidRPr="00927F2D">
        <w:rPr>
          <w:rStyle w:val="fontstyle01"/>
          <w:rFonts w:asciiTheme="majorBidi" w:hAnsiTheme="majorBidi" w:cstheme="majorBidi"/>
          <w:color w:val="auto"/>
          <w:sz w:val="24"/>
          <w:szCs w:val="24"/>
        </w:rPr>
        <w:t xml:space="preserve">of stem cells transplantation. Exosomes have a fundamental role in </w:t>
      </w:r>
      <w:r w:rsidRPr="00927F2D">
        <w:rPr>
          <w:rStyle w:val="fontstyle01"/>
          <w:rFonts w:asciiTheme="majorBidi" w:hAnsiTheme="majorBidi"/>
          <w:color w:val="auto"/>
          <w:sz w:val="24"/>
          <w:szCs w:val="24"/>
        </w:rPr>
        <w:t>communication between cells</w:t>
      </w:r>
      <w:r w:rsidRPr="00927F2D">
        <w:rPr>
          <w:rStyle w:val="fontstyle01"/>
          <w:rFonts w:asciiTheme="majorBidi" w:hAnsiTheme="majorBidi" w:cstheme="majorBidi"/>
          <w:color w:val="auto"/>
          <w:sz w:val="24"/>
          <w:szCs w:val="24"/>
        </w:rPr>
        <w:t xml:space="preserve">, through the transfer of proteins, bioactive lipids and nucleic acids. Studies have confirmed that exosomes derived from stem cells could act as Nrf2 effective agonists. However, limited studies have </w:t>
      </w:r>
      <w:r w:rsidRPr="00927F2D">
        <w:rPr>
          <w:rStyle w:val="fontstyle01"/>
          <w:rFonts w:asciiTheme="majorBidi" w:hAnsiTheme="majorBidi"/>
          <w:color w:val="auto"/>
          <w:sz w:val="24"/>
          <w:szCs w:val="24"/>
        </w:rPr>
        <w:t xml:space="preserve">explored </w:t>
      </w:r>
      <w:r w:rsidRPr="00927F2D">
        <w:rPr>
          <w:rStyle w:val="fontstyle01"/>
          <w:rFonts w:asciiTheme="majorBidi" w:hAnsiTheme="majorBidi" w:cstheme="majorBidi"/>
          <w:color w:val="auto"/>
          <w:sz w:val="24"/>
          <w:szCs w:val="24"/>
        </w:rPr>
        <w:t>the Nrf2 role in therapeutic effects of stem cell-derived exosomes</w:t>
      </w:r>
      <w:r w:rsidRPr="00927F2D">
        <w:rPr>
          <w:rStyle w:val="fontstyle01"/>
          <w:rFonts w:asciiTheme="majorBidi" w:hAnsiTheme="majorBidi" w:cstheme="majorBidi"/>
          <w:color w:val="auto"/>
          <w:sz w:val="24"/>
          <w:szCs w:val="24"/>
        </w:rPr>
        <w:t xml:space="preserve"> in</w:t>
      </w:r>
      <w:r w:rsidRPr="00927F2D">
        <w:rPr>
          <w:rFonts w:asciiTheme="majorBidi" w:hAnsiTheme="majorBidi" w:cstheme="majorBidi"/>
          <w:sz w:val="24"/>
          <w:szCs w:val="24"/>
        </w:rPr>
        <w:t xml:space="preserve"> </w:t>
      </w:r>
      <w:r w:rsidRPr="00927F2D">
        <w:rPr>
          <w:rFonts w:asciiTheme="majorBidi" w:hAnsiTheme="majorBidi" w:cstheme="majorBidi"/>
          <w:sz w:val="24"/>
          <w:szCs w:val="24"/>
        </w:rPr>
        <w:t>POI</w:t>
      </w:r>
      <w:r w:rsidRPr="00927F2D">
        <w:rPr>
          <w:rStyle w:val="fontstyle01"/>
          <w:rFonts w:asciiTheme="majorBidi" w:hAnsiTheme="majorBidi" w:cstheme="majorBidi"/>
          <w:color w:val="auto"/>
          <w:sz w:val="24"/>
          <w:szCs w:val="24"/>
        </w:rPr>
        <w:t xml:space="preserve">. This review provides a comprehensive overview of the existing knowledge concerning the role of Nrf2 signaling pathways in the effects exerted by stem cell exosomes in </w:t>
      </w:r>
      <w:r w:rsidRPr="00927F2D">
        <w:rPr>
          <w:rFonts w:asciiTheme="majorBidi" w:hAnsiTheme="majorBidi" w:cstheme="majorBidi"/>
          <w:sz w:val="24"/>
          <w:szCs w:val="24"/>
        </w:rPr>
        <w:t>POI</w:t>
      </w:r>
      <w:r w:rsidRPr="00927F2D">
        <w:rPr>
          <w:rStyle w:val="fontstyle01"/>
          <w:rFonts w:asciiTheme="majorBidi" w:hAnsiTheme="majorBidi" w:cstheme="majorBidi"/>
          <w:color w:val="auto"/>
          <w:sz w:val="24"/>
          <w:szCs w:val="24"/>
        </w:rPr>
        <w:t>.</w:t>
      </w:r>
    </w:p>
    <w:p w:rsidR="003F763D" w:rsidRPr="00927F2D" w:rsidRDefault="003F763D" w:rsidP="003F763D">
      <w:pPr>
        <w:bidi w:val="0"/>
        <w:spacing w:line="360" w:lineRule="auto"/>
        <w:jc w:val="both"/>
        <w:rPr>
          <w:rStyle w:val="fontstyle01"/>
          <w:rFonts w:asciiTheme="majorBidi" w:hAnsiTheme="majorBidi" w:cstheme="majorBidi"/>
          <w:color w:val="auto"/>
          <w:sz w:val="24"/>
          <w:szCs w:val="24"/>
        </w:rPr>
      </w:pPr>
      <w:r>
        <w:rPr>
          <w:rStyle w:val="fontstyle01"/>
          <w:rFonts w:asciiTheme="majorBidi" w:hAnsiTheme="majorBidi" w:cstheme="majorBidi"/>
          <w:b/>
          <w:bCs/>
          <w:color w:val="auto"/>
          <w:sz w:val="22"/>
          <w:szCs w:val="22"/>
        </w:rPr>
        <w:t>Keywords:</w:t>
      </w:r>
      <w:r>
        <w:rPr>
          <w:rStyle w:val="fontstyle01"/>
          <w:rFonts w:asciiTheme="majorBidi" w:hAnsiTheme="majorBidi" w:cstheme="majorBidi"/>
          <w:color w:val="auto"/>
          <w:sz w:val="24"/>
          <w:szCs w:val="24"/>
        </w:rPr>
        <w:t xml:space="preserve"> P</w:t>
      </w:r>
      <w:r w:rsidRPr="003F763D">
        <w:rPr>
          <w:rStyle w:val="fontstyle01"/>
          <w:rFonts w:asciiTheme="majorBidi" w:hAnsiTheme="majorBidi" w:cstheme="majorBidi"/>
          <w:color w:val="auto"/>
          <w:sz w:val="24"/>
          <w:szCs w:val="24"/>
        </w:rPr>
        <w:t>remature ovarian insufficiency; Nrf2; Exosomes; Stem cells</w:t>
      </w:r>
    </w:p>
    <w:p w:rsidR="00733EA2" w:rsidRPr="00927F2D" w:rsidRDefault="00733EA2">
      <w:pPr>
        <w:rPr>
          <w:rFonts w:hint="cs"/>
          <w:sz w:val="24"/>
          <w:szCs w:val="24"/>
        </w:rPr>
      </w:pPr>
    </w:p>
    <w:sectPr w:rsidR="00733EA2" w:rsidRPr="00927F2D" w:rsidSect="00005BD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IX-Regular">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2F"/>
    <w:rsid w:val="00005BD4"/>
    <w:rsid w:val="003F763D"/>
    <w:rsid w:val="0055742F"/>
    <w:rsid w:val="00733EA2"/>
    <w:rsid w:val="00927F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6EB2"/>
  <w15:chartTrackingRefBased/>
  <w15:docId w15:val="{F7470588-47B4-4F31-AA40-CAAA0AB6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5742F"/>
    <w:rPr>
      <w:rFonts w:ascii="STIX-Regular" w:hAnsi="STIX-Regular" w:hint="default"/>
      <w:b w:val="0"/>
      <w:bCs w:val="0"/>
      <w:i w:val="0"/>
      <w:iCs w:val="0"/>
      <w:color w:val="000000"/>
      <w:sz w:val="20"/>
      <w:szCs w:val="20"/>
    </w:rPr>
  </w:style>
  <w:style w:type="character" w:styleId="Emphasis">
    <w:name w:val="Emphasis"/>
    <w:basedOn w:val="DefaultParagraphFont"/>
    <w:uiPriority w:val="20"/>
    <w:qFormat/>
    <w:rsid w:val="00557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dc:creator>
  <cp:keywords/>
  <dc:description/>
  <cp:lastModifiedBy>Classic</cp:lastModifiedBy>
  <cp:revision>2</cp:revision>
  <dcterms:created xsi:type="dcterms:W3CDTF">2024-02-04T17:24:00Z</dcterms:created>
  <dcterms:modified xsi:type="dcterms:W3CDTF">2024-02-04T17:24:00Z</dcterms:modified>
</cp:coreProperties>
</file>